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D5" w:rsidRDefault="00E56DC1" w:rsidP="00E56DC1">
      <w:pPr>
        <w:pStyle w:val="Title"/>
      </w:pPr>
      <w:r>
        <w:t>MnTC Social</w:t>
      </w:r>
    </w:p>
    <w:p w:rsidR="00E56DC1" w:rsidRDefault="00E56DC1" w:rsidP="00E56DC1">
      <w:pPr>
        <w:pStyle w:val="Heading1"/>
      </w:pPr>
      <w:r>
        <w:t>General Promotion</w:t>
      </w:r>
    </w:p>
    <w:p w:rsidR="00E56DC1" w:rsidRDefault="00E56DC1">
      <w:r>
        <w:t>In times of uncertainty, addiction doesn’t disappear. In fact, recent studies show that drug use can increase over 50% amid stress, loss of income, and/or family and social disconnection. The need has never been greater for @</w:t>
      </w:r>
      <w:proofErr w:type="spellStart"/>
      <w:r>
        <w:t>mnadultteenchallenge</w:t>
      </w:r>
      <w:proofErr w:type="spellEnd"/>
      <w:r>
        <w:t xml:space="preserve"> (tag our Facebook page). Join us this Sunday, to learn how we can partner with this ministry and thei</w:t>
      </w:r>
      <w:bookmarkStart w:id="0" w:name="_GoBack"/>
      <w:bookmarkEnd w:id="0"/>
      <w:r>
        <w:t xml:space="preserve">r community in these uncertain times. </w:t>
      </w:r>
    </w:p>
    <w:sectPr w:rsidR="00E5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1"/>
    <w:rsid w:val="002944D5"/>
    <w:rsid w:val="00E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D76"/>
  <w15:chartTrackingRefBased/>
  <w15:docId w15:val="{AD31F066-6FC1-4FC2-A972-4280DBF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6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D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Ronning</dc:creator>
  <cp:keywords/>
  <dc:description/>
  <cp:lastModifiedBy>Johanna Ronning</cp:lastModifiedBy>
  <cp:revision>1</cp:revision>
  <dcterms:created xsi:type="dcterms:W3CDTF">2020-05-20T18:32:00Z</dcterms:created>
  <dcterms:modified xsi:type="dcterms:W3CDTF">2020-05-20T18:36:00Z</dcterms:modified>
</cp:coreProperties>
</file>